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99" w:rsidRPr="008C53F6" w:rsidRDefault="008C53F6" w:rsidP="008C53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53F6">
        <w:rPr>
          <w:rFonts w:ascii="Arial" w:hAnsi="Arial" w:cs="Arial"/>
          <w:b/>
          <w:sz w:val="24"/>
          <w:szCs w:val="24"/>
        </w:rPr>
        <w:t>2023год</w:t>
      </w:r>
    </w:p>
    <w:p w:rsidR="00765B99" w:rsidRDefault="00765B99" w:rsidP="00765B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765B99" w:rsidTr="00765B99">
        <w:tc>
          <w:tcPr>
            <w:tcW w:w="562" w:type="dxa"/>
          </w:tcPr>
          <w:p w:rsidR="00765B99" w:rsidRDefault="00765B99" w:rsidP="00765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765B99" w:rsidRDefault="00765B99" w:rsidP="00765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должности </w:t>
            </w:r>
          </w:p>
          <w:p w:rsidR="00765B99" w:rsidRDefault="00765B99" w:rsidP="00765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(в соответствии с действующим штатным расписанием)</w:t>
            </w:r>
          </w:p>
        </w:tc>
        <w:tc>
          <w:tcPr>
            <w:tcW w:w="2336" w:type="dxa"/>
          </w:tcPr>
          <w:p w:rsidR="00765B99" w:rsidRDefault="00765B99" w:rsidP="00765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2337" w:type="dxa"/>
          </w:tcPr>
          <w:p w:rsidR="00765B99" w:rsidRDefault="00765B99" w:rsidP="00765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765B99" w:rsidTr="00765B99">
        <w:tc>
          <w:tcPr>
            <w:tcW w:w="562" w:type="dxa"/>
          </w:tcPr>
          <w:p w:rsidR="00765B99" w:rsidRDefault="00765B99" w:rsidP="00765B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65B99" w:rsidRDefault="00765B99" w:rsidP="00765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ТФ ОМС Курганской области</w:t>
            </w:r>
          </w:p>
        </w:tc>
        <w:tc>
          <w:tcPr>
            <w:tcW w:w="2336" w:type="dxa"/>
          </w:tcPr>
          <w:p w:rsidR="00765B99" w:rsidRDefault="00765B99" w:rsidP="00765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Сахатский Сергей Иннокентьевич</w:t>
            </w:r>
          </w:p>
        </w:tc>
        <w:tc>
          <w:tcPr>
            <w:tcW w:w="2337" w:type="dxa"/>
          </w:tcPr>
          <w:p w:rsidR="00765B99" w:rsidRDefault="00263385" w:rsidP="00765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164 057,54</w:t>
            </w:r>
          </w:p>
        </w:tc>
      </w:tr>
      <w:tr w:rsidR="00765B99" w:rsidTr="00765B99">
        <w:tc>
          <w:tcPr>
            <w:tcW w:w="562" w:type="dxa"/>
          </w:tcPr>
          <w:p w:rsidR="00765B99" w:rsidRDefault="00765B99" w:rsidP="00765B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765B99" w:rsidRDefault="00765B99" w:rsidP="00765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директора по финансово-экономическим вопросам</w:t>
            </w:r>
          </w:p>
        </w:tc>
        <w:tc>
          <w:tcPr>
            <w:tcW w:w="2336" w:type="dxa"/>
          </w:tcPr>
          <w:p w:rsidR="00765B99" w:rsidRDefault="00765B99" w:rsidP="00765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Кобзарь Оксана Николаевна</w:t>
            </w:r>
          </w:p>
        </w:tc>
        <w:tc>
          <w:tcPr>
            <w:tcW w:w="2337" w:type="dxa"/>
          </w:tcPr>
          <w:p w:rsidR="00765B99" w:rsidRDefault="00263385" w:rsidP="00765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114 098,53</w:t>
            </w:r>
          </w:p>
        </w:tc>
      </w:tr>
      <w:tr w:rsidR="00765B99" w:rsidTr="00765B99">
        <w:tc>
          <w:tcPr>
            <w:tcW w:w="562" w:type="dxa"/>
          </w:tcPr>
          <w:p w:rsidR="00765B99" w:rsidRDefault="00765B99" w:rsidP="00765B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765B99" w:rsidRDefault="00765B99" w:rsidP="00765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директора по организации ОМС</w:t>
            </w:r>
          </w:p>
        </w:tc>
        <w:tc>
          <w:tcPr>
            <w:tcW w:w="2336" w:type="dxa"/>
          </w:tcPr>
          <w:p w:rsidR="00765B99" w:rsidRDefault="00263385" w:rsidP="00765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Квашнина Ольга Евгеньевна</w:t>
            </w:r>
          </w:p>
        </w:tc>
        <w:tc>
          <w:tcPr>
            <w:tcW w:w="2337" w:type="dxa"/>
          </w:tcPr>
          <w:p w:rsidR="00765B99" w:rsidRDefault="00263385" w:rsidP="00765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90 465,59</w:t>
            </w:r>
          </w:p>
        </w:tc>
      </w:tr>
      <w:tr w:rsidR="00765B99" w:rsidTr="00765B99">
        <w:tc>
          <w:tcPr>
            <w:tcW w:w="562" w:type="dxa"/>
          </w:tcPr>
          <w:p w:rsidR="00765B99" w:rsidRDefault="00765B99" w:rsidP="00765B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65B99" w:rsidRDefault="00765B99" w:rsidP="00765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бухгалтерского учета и отчетности – главный бухгалтер</w:t>
            </w:r>
          </w:p>
        </w:tc>
        <w:tc>
          <w:tcPr>
            <w:tcW w:w="2336" w:type="dxa"/>
          </w:tcPr>
          <w:p w:rsidR="00765B99" w:rsidRDefault="00765B99" w:rsidP="00765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Михайлова Наталья Анатольевна</w:t>
            </w:r>
          </w:p>
        </w:tc>
        <w:tc>
          <w:tcPr>
            <w:tcW w:w="2337" w:type="dxa"/>
          </w:tcPr>
          <w:p w:rsidR="00765B99" w:rsidRDefault="00263385" w:rsidP="00765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99 607,05</w:t>
            </w:r>
          </w:p>
        </w:tc>
      </w:tr>
    </w:tbl>
    <w:p w:rsidR="00765B99" w:rsidRDefault="00765B99" w:rsidP="00765B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5B99" w:rsidRDefault="00765B99" w:rsidP="00765B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5B99" w:rsidRDefault="00765B99" w:rsidP="00765B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Расчет среднемесячной заработной платы руководителя, заместителей руководителя, главного бухгалтера ТФ ОМС Курганской области определен согласно п.20 Постановления Правительства РФ от 24.12.2007 года № 922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sz w:val="24"/>
          <w:szCs w:val="24"/>
        </w:rPr>
        <w:t>ред. от 10.12.206 г) «Об особенностях порядка исчисления средней заработной платы».</w:t>
      </w:r>
      <w:bookmarkStart w:id="0" w:name="_GoBack"/>
      <w:bookmarkEnd w:id="0"/>
    </w:p>
    <w:sectPr w:rsidR="0076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7E"/>
    <w:rsid w:val="00263385"/>
    <w:rsid w:val="00401E0C"/>
    <w:rsid w:val="00643AC0"/>
    <w:rsid w:val="00765B99"/>
    <w:rsid w:val="008C53F6"/>
    <w:rsid w:val="00AB757E"/>
    <w:rsid w:val="00ED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DE782F-B753-4E37-B829-6D88C06E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Черепанова С.А.</dc:creator>
  <cp:keywords/>
  <dc:description/>
  <cp:lastModifiedBy>Колупаева А.С.</cp:lastModifiedBy>
  <cp:revision>4</cp:revision>
  <cp:lastPrinted>2023-02-21T04:40:00Z</cp:lastPrinted>
  <dcterms:created xsi:type="dcterms:W3CDTF">2024-02-05T04:50:00Z</dcterms:created>
  <dcterms:modified xsi:type="dcterms:W3CDTF">2024-02-19T05:44:00Z</dcterms:modified>
</cp:coreProperties>
</file>